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BBB3" w14:textId="5E2B0AB9" w:rsidR="002E5379" w:rsidRDefault="002E5379" w:rsidP="002E5379">
      <w:pPr>
        <w:spacing w:before="1" w:line="261" w:lineRule="auto"/>
        <w:ind w:left="876" w:right="2638"/>
        <w:rPr>
          <w:color w:val="F0801F"/>
          <w:sz w:val="42"/>
        </w:rPr>
      </w:pPr>
      <w:r>
        <w:rPr>
          <w:color w:val="F0801F"/>
          <w:sz w:val="42"/>
        </w:rPr>
        <w:t>Compliance Alert</w:t>
      </w:r>
    </w:p>
    <w:p w14:paraId="34473AD1" w14:textId="77777777" w:rsidR="002E5379" w:rsidRDefault="002E5379" w:rsidP="002E5379">
      <w:pPr>
        <w:spacing w:before="1" w:line="261" w:lineRule="auto"/>
        <w:ind w:left="876" w:right="2638"/>
        <w:rPr>
          <w:color w:val="545454"/>
          <w:sz w:val="32"/>
        </w:rPr>
      </w:pPr>
    </w:p>
    <w:p w14:paraId="5E1D49D3" w14:textId="58F5F6E6" w:rsidR="002E5379" w:rsidRDefault="002E5379" w:rsidP="002E5379">
      <w:pPr>
        <w:spacing w:before="1" w:line="261" w:lineRule="auto"/>
        <w:ind w:left="876" w:right="2638"/>
        <w:rPr>
          <w:sz w:val="32"/>
        </w:rPr>
      </w:pPr>
      <w:r>
        <w:rPr>
          <w:color w:val="545454"/>
          <w:sz w:val="32"/>
        </w:rPr>
        <w:t>IRS Announces Increased 20</w:t>
      </w:r>
      <w:r w:rsidR="00FC3249">
        <w:rPr>
          <w:color w:val="545454"/>
          <w:sz w:val="32"/>
        </w:rPr>
        <w:t>2</w:t>
      </w:r>
      <w:r w:rsidR="002F1916">
        <w:rPr>
          <w:color w:val="545454"/>
          <w:sz w:val="32"/>
        </w:rPr>
        <w:t>1</w:t>
      </w:r>
      <w:r>
        <w:rPr>
          <w:color w:val="545454"/>
          <w:sz w:val="32"/>
        </w:rPr>
        <w:t xml:space="preserve"> HSA Index Figures</w:t>
      </w:r>
    </w:p>
    <w:p w14:paraId="24A60117" w14:textId="77777777" w:rsidR="002E5379" w:rsidRDefault="002E5379" w:rsidP="002E5379">
      <w:pPr>
        <w:pStyle w:val="BodyText"/>
        <w:rPr>
          <w:sz w:val="32"/>
        </w:rPr>
      </w:pPr>
    </w:p>
    <w:p w14:paraId="0F84963E" w14:textId="77777777" w:rsidR="002E5379" w:rsidRDefault="002E5379" w:rsidP="002E5379">
      <w:pPr>
        <w:pStyle w:val="BodyText"/>
        <w:spacing w:before="5"/>
        <w:rPr>
          <w:sz w:val="33"/>
        </w:rPr>
      </w:pPr>
    </w:p>
    <w:p w14:paraId="6C84758E" w14:textId="4EBA820B" w:rsidR="002E5379" w:rsidRDefault="00411B93" w:rsidP="002E5379">
      <w:pPr>
        <w:pStyle w:val="BodyText"/>
        <w:spacing w:line="278" w:lineRule="auto"/>
        <w:ind w:left="863" w:right="1246"/>
      </w:pPr>
      <w:r>
        <w:rPr>
          <w:color w:val="545454"/>
        </w:rPr>
        <w:t>T</w:t>
      </w:r>
      <w:r w:rsidR="002E5379">
        <w:rPr>
          <w:color w:val="545454"/>
        </w:rPr>
        <w:t>he IRS released the new Health Savings Account (HSA) index ﬁgures for 20</w:t>
      </w:r>
      <w:r>
        <w:rPr>
          <w:color w:val="545454"/>
        </w:rPr>
        <w:t>21</w:t>
      </w:r>
      <w:r w:rsidR="002E5379">
        <w:rPr>
          <w:color w:val="545454"/>
        </w:rPr>
        <w:t>. The 20</w:t>
      </w:r>
      <w:r>
        <w:rPr>
          <w:color w:val="545454"/>
        </w:rPr>
        <w:t>21</w:t>
      </w:r>
      <w:r w:rsidR="002E5379">
        <w:rPr>
          <w:color w:val="545454"/>
        </w:rPr>
        <w:t xml:space="preserve"> index includes increases to most HSA amounts.</w:t>
      </w:r>
    </w:p>
    <w:p w14:paraId="309EA8CC" w14:textId="77777777" w:rsidR="002E5379" w:rsidRDefault="002E5379" w:rsidP="002E5379">
      <w:pPr>
        <w:pStyle w:val="BodyText"/>
        <w:spacing w:before="3"/>
        <w:rPr>
          <w:sz w:val="22"/>
        </w:rPr>
      </w:pPr>
    </w:p>
    <w:p w14:paraId="51BE5647" w14:textId="77FEB06B" w:rsidR="002E5379" w:rsidRDefault="002E5379" w:rsidP="002E5379">
      <w:pPr>
        <w:pStyle w:val="BodyText"/>
        <w:spacing w:line="278" w:lineRule="auto"/>
        <w:ind w:left="863" w:right="1268"/>
      </w:pPr>
      <w:r>
        <w:rPr>
          <w:color w:val="545454"/>
        </w:rPr>
        <w:t xml:space="preserve">The IRS provides this release to help plan sponsors and participants budget for the upcoming year. See the table below for details and the IRS Revenue Procedure </w:t>
      </w:r>
      <w:r w:rsidRPr="00411B93">
        <w:rPr>
          <w:color w:val="545454"/>
        </w:rPr>
        <w:t>publicati</w:t>
      </w:r>
      <w:r w:rsidR="00411B93" w:rsidRPr="00411B93">
        <w:rPr>
          <w:color w:val="545454"/>
        </w:rPr>
        <w:t xml:space="preserve">on </w:t>
      </w:r>
      <w:r w:rsidR="00411B93" w:rsidRPr="00411B93">
        <w:rPr>
          <w:color w:val="545454"/>
          <w:sz w:val="16"/>
          <w:szCs w:val="16"/>
        </w:rPr>
        <w:t>(</w:t>
      </w:r>
      <w:hyperlink r:id="rId4" w:tgtFrame="_blank" w:history="1">
        <w:r w:rsidR="00411B93" w:rsidRPr="00411B93">
          <w:rPr>
            <w:rStyle w:val="Hyperlink"/>
            <w:b/>
            <w:bCs/>
            <w:i/>
            <w:iCs/>
            <w:color w:val="005885"/>
            <w:sz w:val="16"/>
            <w:szCs w:val="16"/>
            <w:shd w:val="clear" w:color="auto" w:fill="FFFFFF"/>
          </w:rPr>
          <w:t>https://www.irs.gov/pub/irs-drop/rp-20-32.pdf</w:t>
        </w:r>
      </w:hyperlink>
      <w:r w:rsidR="00411B93" w:rsidRPr="00411B93">
        <w:rPr>
          <w:i/>
          <w:iCs/>
          <w:color w:val="666666"/>
          <w:shd w:val="clear" w:color="auto" w:fill="FFFFFF"/>
        </w:rPr>
        <w:t>)</w:t>
      </w:r>
      <w:r w:rsidR="00411B93">
        <w:rPr>
          <w:i/>
          <w:iCs/>
          <w:color w:val="666666"/>
          <w:sz w:val="27"/>
          <w:szCs w:val="27"/>
          <w:shd w:val="clear" w:color="auto" w:fill="FFFFFF"/>
        </w:rPr>
        <w:t xml:space="preserve"> </w:t>
      </w:r>
      <w:r w:rsidR="00411B93">
        <w:rPr>
          <w:color w:val="545454"/>
        </w:rPr>
        <w:t xml:space="preserve"> </w:t>
      </w:r>
      <w:r>
        <w:rPr>
          <w:color w:val="545454"/>
        </w:rPr>
        <w:t>for the text of the 20</w:t>
      </w:r>
      <w:r w:rsidR="00FC3249">
        <w:rPr>
          <w:color w:val="545454"/>
        </w:rPr>
        <w:t>2</w:t>
      </w:r>
      <w:r w:rsidR="00411B93">
        <w:rPr>
          <w:color w:val="545454"/>
        </w:rPr>
        <w:t>1</w:t>
      </w:r>
      <w:r>
        <w:rPr>
          <w:color w:val="545454"/>
        </w:rPr>
        <w:t xml:space="preserve"> index ﬁgures.</w:t>
      </w:r>
    </w:p>
    <w:p w14:paraId="0E00B62A" w14:textId="77777777" w:rsidR="002E5379" w:rsidRDefault="002E5379" w:rsidP="002E5379">
      <w:pPr>
        <w:pStyle w:val="BodyText"/>
      </w:pPr>
    </w:p>
    <w:p w14:paraId="4C5930F7" w14:textId="4DA8EA20" w:rsidR="002E5379" w:rsidRDefault="002E5379" w:rsidP="002E5379">
      <w:pPr>
        <w:spacing w:before="139"/>
        <w:ind w:left="996"/>
        <w:rPr>
          <w:b/>
        </w:rPr>
      </w:pPr>
      <w:r>
        <w:rPr>
          <w:b/>
          <w:color w:val="545454"/>
          <w:w w:val="105"/>
        </w:rPr>
        <w:t>20</w:t>
      </w:r>
      <w:r w:rsidR="00FC3249">
        <w:rPr>
          <w:b/>
          <w:color w:val="545454"/>
          <w:w w:val="105"/>
        </w:rPr>
        <w:t>2</w:t>
      </w:r>
      <w:r w:rsidR="00411B93">
        <w:rPr>
          <w:b/>
          <w:color w:val="545454"/>
          <w:w w:val="105"/>
        </w:rPr>
        <w:t>1</w:t>
      </w:r>
      <w:r>
        <w:rPr>
          <w:b/>
          <w:color w:val="545454"/>
          <w:w w:val="105"/>
        </w:rPr>
        <w:t xml:space="preserve"> Health Savings Account Index Figures</w:t>
      </w:r>
    </w:p>
    <w:p w14:paraId="14B8470E" w14:textId="77777777" w:rsidR="002E5379" w:rsidRDefault="002E5379" w:rsidP="002E5379">
      <w:pPr>
        <w:pStyle w:val="BodyText"/>
        <w:rPr>
          <w:b/>
        </w:rPr>
      </w:pPr>
    </w:p>
    <w:p w14:paraId="7C8A96F5" w14:textId="21668266" w:rsidR="002E5379" w:rsidRDefault="002E5379" w:rsidP="002E5379">
      <w:pPr>
        <w:pStyle w:val="BodyText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388505" wp14:editId="37549DE9">
                <wp:simplePos x="0" y="0"/>
                <wp:positionH relativeFrom="page">
                  <wp:posOffset>1466850</wp:posOffset>
                </wp:positionH>
                <wp:positionV relativeFrom="paragraph">
                  <wp:posOffset>207010</wp:posOffset>
                </wp:positionV>
                <wp:extent cx="4676140" cy="28892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288925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F226" w14:textId="4E15B969" w:rsidR="002E5379" w:rsidRDefault="00FC3249" w:rsidP="002E5379">
                            <w:pPr>
                              <w:pStyle w:val="BodyText"/>
                              <w:tabs>
                                <w:tab w:val="left" w:pos="6492"/>
                              </w:tabs>
                              <w:spacing w:before="106"/>
                              <w:ind w:left="4142"/>
                            </w:pPr>
                            <w:r>
                              <w:rPr>
                                <w:color w:val="545454"/>
                              </w:rPr>
                              <w:t>202</w:t>
                            </w:r>
                            <w:r w:rsidR="00411B93">
                              <w:rPr>
                                <w:color w:val="545454"/>
                              </w:rPr>
                              <w:t>1</w:t>
                            </w:r>
                            <w:r w:rsidR="002E5379">
                              <w:rPr>
                                <w:color w:val="545454"/>
                              </w:rPr>
                              <w:tab/>
                              <w:t>20</w:t>
                            </w:r>
                            <w:r w:rsidR="002F1916">
                              <w:rPr>
                                <w:color w:val="54545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885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5pt;margin-top:16.3pt;width:368.2pt;height:22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" fillcolor="#c6c6c6" stroked="f">
                <v:textbox inset="0,0,0,0">
                  <w:txbxContent>
                    <w:p w14:paraId="4CCCF226" w14:textId="4E15B969" w:rsidR="002E5379" w:rsidRDefault="00FC3249" w:rsidP="002E5379">
                      <w:pPr>
                        <w:pStyle w:val="BodyText"/>
                        <w:tabs>
                          <w:tab w:val="left" w:pos="6492"/>
                        </w:tabs>
                        <w:spacing w:before="106"/>
                        <w:ind w:left="4142"/>
                      </w:pPr>
                      <w:r>
                        <w:rPr>
                          <w:color w:val="545454"/>
                        </w:rPr>
                        <w:t>202</w:t>
                      </w:r>
                      <w:r w:rsidR="00411B93">
                        <w:rPr>
                          <w:color w:val="545454"/>
                        </w:rPr>
                        <w:t>1</w:t>
                      </w:r>
                      <w:r w:rsidR="002E5379">
                        <w:rPr>
                          <w:color w:val="545454"/>
                        </w:rPr>
                        <w:tab/>
                        <w:t>20</w:t>
                      </w:r>
                      <w:r w:rsidR="002F1916">
                        <w:rPr>
                          <w:color w:val="545454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E4204" w14:textId="77777777" w:rsidR="002E5379" w:rsidRDefault="002E5379" w:rsidP="002E5379">
      <w:pPr>
        <w:spacing w:before="91" w:after="29" w:line="333" w:lineRule="auto"/>
        <w:ind w:left="996" w:right="1095"/>
        <w:rPr>
          <w:b/>
          <w:sz w:val="20"/>
        </w:rPr>
      </w:pPr>
      <w:r>
        <w:rPr>
          <w:b/>
          <w:color w:val="545454"/>
          <w:sz w:val="20"/>
        </w:rPr>
        <w:t>Minimum deductible amounts for the qualifying high-deductible health plan (HDHP)</w:t>
      </w: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2026"/>
        <w:gridCol w:w="1678"/>
      </w:tblGrid>
      <w:tr w:rsidR="002E5379" w14:paraId="3684F85D" w14:textId="77777777" w:rsidTr="0060709F">
        <w:trPr>
          <w:trHeight w:val="454"/>
        </w:trPr>
        <w:tc>
          <w:tcPr>
            <w:tcW w:w="3376" w:type="dxa"/>
            <w:shd w:val="clear" w:color="auto" w:fill="D2EDFF"/>
          </w:tcPr>
          <w:p w14:paraId="62C78DF6" w14:textId="77777777" w:rsidR="002E5379" w:rsidRDefault="002E5379" w:rsidP="0060709F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545454"/>
                <w:sz w:val="20"/>
              </w:rPr>
              <w:t>Individual Coverage</w:t>
            </w:r>
          </w:p>
        </w:tc>
        <w:tc>
          <w:tcPr>
            <w:tcW w:w="2026" w:type="dxa"/>
            <w:shd w:val="clear" w:color="auto" w:fill="D2EDFF"/>
          </w:tcPr>
          <w:p w14:paraId="1C9DEF9C" w14:textId="0531E0E9" w:rsidR="002E5379" w:rsidRDefault="00FC3249" w:rsidP="0060709F">
            <w:pPr>
              <w:pStyle w:val="TableParagraph"/>
              <w:ind w:right="812"/>
              <w:jc w:val="right"/>
              <w:rPr>
                <w:sz w:val="20"/>
              </w:rPr>
            </w:pPr>
            <w:r>
              <w:rPr>
                <w:sz w:val="20"/>
              </w:rPr>
              <w:t>$1400</w:t>
            </w:r>
          </w:p>
        </w:tc>
        <w:tc>
          <w:tcPr>
            <w:tcW w:w="1678" w:type="dxa"/>
            <w:shd w:val="clear" w:color="auto" w:fill="D2EDFF"/>
          </w:tcPr>
          <w:p w14:paraId="71FDF3F5" w14:textId="110A421E" w:rsidR="002E5379" w:rsidRDefault="002E5379" w:rsidP="0060709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$1,</w:t>
            </w:r>
            <w:r w:rsidR="002F1916">
              <w:rPr>
                <w:color w:val="545454"/>
                <w:sz w:val="20"/>
              </w:rPr>
              <w:t>400</w:t>
            </w:r>
          </w:p>
        </w:tc>
      </w:tr>
      <w:tr w:rsidR="002E5379" w14:paraId="7C99DC76" w14:textId="77777777" w:rsidTr="0060709F">
        <w:trPr>
          <w:trHeight w:val="699"/>
        </w:trPr>
        <w:tc>
          <w:tcPr>
            <w:tcW w:w="3376" w:type="dxa"/>
            <w:shd w:val="clear" w:color="auto" w:fill="FFFFFF"/>
          </w:tcPr>
          <w:p w14:paraId="2638D317" w14:textId="77777777" w:rsidR="002E5379" w:rsidRDefault="002E5379" w:rsidP="0060709F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545454"/>
                <w:sz w:val="20"/>
              </w:rPr>
              <w:t>Family Coverage</w:t>
            </w:r>
          </w:p>
        </w:tc>
        <w:tc>
          <w:tcPr>
            <w:tcW w:w="2026" w:type="dxa"/>
            <w:shd w:val="clear" w:color="auto" w:fill="FFFFFF"/>
          </w:tcPr>
          <w:p w14:paraId="6D06E1E2" w14:textId="74734FF2" w:rsidR="002E5379" w:rsidRDefault="00FC3249" w:rsidP="0060709F">
            <w:pPr>
              <w:pStyle w:val="TableParagraph"/>
              <w:spacing w:before="118"/>
              <w:ind w:right="812"/>
              <w:jc w:val="right"/>
              <w:rPr>
                <w:sz w:val="20"/>
              </w:rPr>
            </w:pPr>
            <w:r>
              <w:rPr>
                <w:sz w:val="20"/>
              </w:rPr>
              <w:t>$2800</w:t>
            </w:r>
          </w:p>
        </w:tc>
        <w:tc>
          <w:tcPr>
            <w:tcW w:w="1678" w:type="dxa"/>
            <w:shd w:val="clear" w:color="auto" w:fill="FFFFFF"/>
          </w:tcPr>
          <w:p w14:paraId="3C1494B6" w14:textId="2F299513" w:rsidR="002E5379" w:rsidRDefault="002E5379" w:rsidP="0060709F">
            <w:pPr>
              <w:pStyle w:val="TableParagraph"/>
              <w:spacing w:before="118"/>
              <w:ind w:right="139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$2,</w:t>
            </w:r>
            <w:r w:rsidR="002F1916">
              <w:rPr>
                <w:color w:val="545454"/>
                <w:sz w:val="20"/>
              </w:rPr>
              <w:t>8</w:t>
            </w:r>
            <w:r>
              <w:rPr>
                <w:rFonts w:ascii="Times New Roman"/>
                <w:color w:val="545454"/>
                <w:sz w:val="20"/>
              </w:rPr>
              <w:t>0</w:t>
            </w:r>
            <w:r>
              <w:rPr>
                <w:color w:val="545454"/>
                <w:sz w:val="20"/>
              </w:rPr>
              <w:t>0</w:t>
            </w:r>
          </w:p>
        </w:tc>
      </w:tr>
      <w:tr w:rsidR="002E5379" w14:paraId="1F686896" w14:textId="77777777" w:rsidTr="0060709F">
        <w:trPr>
          <w:trHeight w:val="662"/>
        </w:trPr>
        <w:tc>
          <w:tcPr>
            <w:tcW w:w="3376" w:type="dxa"/>
            <w:shd w:val="clear" w:color="auto" w:fill="FFFFFF"/>
          </w:tcPr>
          <w:p w14:paraId="35AB8C9C" w14:textId="77777777" w:rsidR="002E5379" w:rsidRDefault="002E5379" w:rsidP="0060709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13E0C53" w14:textId="77777777" w:rsidR="002E5379" w:rsidRDefault="002E5379" w:rsidP="0060709F">
            <w:pPr>
              <w:pStyle w:val="TableParagraph"/>
              <w:spacing w:before="0"/>
              <w:ind w:left="126"/>
              <w:rPr>
                <w:b/>
                <w:sz w:val="20"/>
              </w:rPr>
            </w:pPr>
            <w:r>
              <w:rPr>
                <w:b/>
                <w:color w:val="545454"/>
                <w:sz w:val="20"/>
              </w:rPr>
              <w:t>Maximum contribution levels</w:t>
            </w:r>
          </w:p>
        </w:tc>
        <w:tc>
          <w:tcPr>
            <w:tcW w:w="2026" w:type="dxa"/>
            <w:shd w:val="clear" w:color="auto" w:fill="FFFFFF"/>
          </w:tcPr>
          <w:p w14:paraId="146B82DA" w14:textId="77777777" w:rsidR="002E5379" w:rsidRDefault="002E5379" w:rsidP="006070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7B87AF99" w14:textId="77777777" w:rsidR="002E5379" w:rsidRDefault="002E5379" w:rsidP="006070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E5379" w14:paraId="4926959C" w14:textId="77777777" w:rsidTr="0060709F">
        <w:trPr>
          <w:trHeight w:val="454"/>
        </w:trPr>
        <w:tc>
          <w:tcPr>
            <w:tcW w:w="3376" w:type="dxa"/>
            <w:shd w:val="clear" w:color="auto" w:fill="D2EDFF"/>
          </w:tcPr>
          <w:p w14:paraId="0380FA78" w14:textId="77777777" w:rsidR="002E5379" w:rsidRDefault="002E5379" w:rsidP="0060709F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545454"/>
                <w:sz w:val="20"/>
              </w:rPr>
              <w:t>Individual Coverage</w:t>
            </w:r>
          </w:p>
        </w:tc>
        <w:tc>
          <w:tcPr>
            <w:tcW w:w="2026" w:type="dxa"/>
            <w:shd w:val="clear" w:color="auto" w:fill="D2EDFF"/>
          </w:tcPr>
          <w:p w14:paraId="06157503" w14:textId="6157EDAF" w:rsidR="002E5379" w:rsidRDefault="00FC3249" w:rsidP="0060709F">
            <w:pPr>
              <w:pStyle w:val="TableParagraph"/>
              <w:ind w:right="812"/>
              <w:jc w:val="right"/>
              <w:rPr>
                <w:sz w:val="20"/>
              </w:rPr>
            </w:pPr>
            <w:r>
              <w:rPr>
                <w:sz w:val="20"/>
              </w:rPr>
              <w:t>$3</w:t>
            </w:r>
            <w:r w:rsidR="00411B93">
              <w:rPr>
                <w:sz w:val="20"/>
              </w:rPr>
              <w:t>600</w:t>
            </w:r>
          </w:p>
        </w:tc>
        <w:tc>
          <w:tcPr>
            <w:tcW w:w="1678" w:type="dxa"/>
            <w:shd w:val="clear" w:color="auto" w:fill="D2EDFF"/>
          </w:tcPr>
          <w:p w14:paraId="00369609" w14:textId="287D2261" w:rsidR="002E5379" w:rsidRDefault="002E5379" w:rsidP="0060709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$3,5</w:t>
            </w:r>
            <w:r w:rsidR="002F1916">
              <w:rPr>
                <w:color w:val="545454"/>
                <w:sz w:val="20"/>
              </w:rPr>
              <w:t>5</w:t>
            </w:r>
            <w:r>
              <w:rPr>
                <w:color w:val="545454"/>
                <w:sz w:val="20"/>
              </w:rPr>
              <w:t>0</w:t>
            </w:r>
          </w:p>
        </w:tc>
      </w:tr>
      <w:tr w:rsidR="002E5379" w14:paraId="6FE7D537" w14:textId="77777777" w:rsidTr="0060709F">
        <w:trPr>
          <w:trHeight w:val="454"/>
        </w:trPr>
        <w:tc>
          <w:tcPr>
            <w:tcW w:w="3376" w:type="dxa"/>
            <w:shd w:val="clear" w:color="auto" w:fill="FFFFFF"/>
          </w:tcPr>
          <w:p w14:paraId="6846604E" w14:textId="77777777" w:rsidR="002E5379" w:rsidRDefault="002E5379" w:rsidP="0060709F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545454"/>
                <w:sz w:val="20"/>
              </w:rPr>
              <w:t>Family Coverage</w:t>
            </w:r>
          </w:p>
        </w:tc>
        <w:tc>
          <w:tcPr>
            <w:tcW w:w="2026" w:type="dxa"/>
            <w:shd w:val="clear" w:color="auto" w:fill="FFFFFF"/>
          </w:tcPr>
          <w:p w14:paraId="6EE9885E" w14:textId="74869D9C" w:rsidR="002E5379" w:rsidRDefault="002E5379" w:rsidP="0060709F">
            <w:pPr>
              <w:pStyle w:val="TableParagraph"/>
              <w:ind w:right="812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</w:t>
            </w:r>
            <w:r w:rsidR="00FC3249">
              <w:rPr>
                <w:color w:val="545454"/>
                <w:sz w:val="20"/>
              </w:rPr>
              <w:t>7</w:t>
            </w:r>
            <w:r w:rsidR="00411B93">
              <w:rPr>
                <w:color w:val="545454"/>
                <w:sz w:val="20"/>
              </w:rPr>
              <w:t>2</w:t>
            </w:r>
            <w:r w:rsidR="00FC3249">
              <w:rPr>
                <w:color w:val="545454"/>
                <w:sz w:val="20"/>
              </w:rPr>
              <w:t>00</w:t>
            </w:r>
          </w:p>
        </w:tc>
        <w:tc>
          <w:tcPr>
            <w:tcW w:w="1678" w:type="dxa"/>
            <w:shd w:val="clear" w:color="auto" w:fill="FFFFFF"/>
          </w:tcPr>
          <w:p w14:paraId="10217DE8" w14:textId="0E2B6428" w:rsidR="002E5379" w:rsidRDefault="002E5379" w:rsidP="0060709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$7,</w:t>
            </w:r>
            <w:r w:rsidR="002F1916">
              <w:rPr>
                <w:color w:val="545454"/>
                <w:sz w:val="20"/>
              </w:rPr>
              <w:t>1</w:t>
            </w:r>
            <w:r>
              <w:rPr>
                <w:color w:val="545454"/>
                <w:sz w:val="20"/>
              </w:rPr>
              <w:t>00</w:t>
            </w:r>
          </w:p>
        </w:tc>
      </w:tr>
      <w:tr w:rsidR="002E5379" w14:paraId="6E129190" w14:textId="77777777" w:rsidTr="0060709F">
        <w:trPr>
          <w:trHeight w:val="720"/>
        </w:trPr>
        <w:tc>
          <w:tcPr>
            <w:tcW w:w="3376" w:type="dxa"/>
            <w:shd w:val="clear" w:color="auto" w:fill="D2EDFF"/>
          </w:tcPr>
          <w:p w14:paraId="2BEB9811" w14:textId="77777777" w:rsidR="002E5379" w:rsidRDefault="002E5379" w:rsidP="0060709F">
            <w:pPr>
              <w:pStyle w:val="TableParagraph"/>
              <w:spacing w:before="16" w:line="320" w:lineRule="atLeast"/>
              <w:ind w:left="126" w:right="1328"/>
              <w:rPr>
                <w:sz w:val="20"/>
              </w:rPr>
            </w:pPr>
            <w:r>
              <w:rPr>
                <w:color w:val="545454"/>
                <w:sz w:val="20"/>
              </w:rPr>
              <w:t>Catch-up contribution allowed for those 55</w:t>
            </w:r>
          </w:p>
        </w:tc>
        <w:tc>
          <w:tcPr>
            <w:tcW w:w="2026" w:type="dxa"/>
            <w:shd w:val="clear" w:color="auto" w:fill="D2EDFF"/>
          </w:tcPr>
          <w:p w14:paraId="08358C09" w14:textId="77777777" w:rsidR="002E5379" w:rsidRDefault="002E5379" w:rsidP="0060709F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949F02B" w14:textId="77777777" w:rsidR="002E5379" w:rsidRDefault="002E5379" w:rsidP="0060709F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48F4C41" w14:textId="77777777" w:rsidR="002E5379" w:rsidRDefault="002E5379" w:rsidP="0060709F">
            <w:pPr>
              <w:pStyle w:val="TableParagraph"/>
              <w:spacing w:before="0"/>
              <w:ind w:right="812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$1,000</w:t>
            </w:r>
          </w:p>
        </w:tc>
        <w:tc>
          <w:tcPr>
            <w:tcW w:w="1678" w:type="dxa"/>
            <w:shd w:val="clear" w:color="auto" w:fill="D2EDFF"/>
          </w:tcPr>
          <w:p w14:paraId="386D4104" w14:textId="77777777" w:rsidR="002E5379" w:rsidRDefault="002E5379" w:rsidP="0060709F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52640367" w14:textId="77777777" w:rsidR="002E5379" w:rsidRDefault="002E5379" w:rsidP="0060709F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1E37529" w14:textId="77777777" w:rsidR="002E5379" w:rsidRDefault="002E5379" w:rsidP="0060709F">
            <w:pPr>
              <w:pStyle w:val="TableParagraph"/>
              <w:spacing w:before="0"/>
              <w:ind w:right="139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$1,000</w:t>
            </w:r>
          </w:p>
        </w:tc>
      </w:tr>
      <w:tr w:rsidR="002E5379" w14:paraId="0DDB7502" w14:textId="77777777" w:rsidTr="0060709F">
        <w:trPr>
          <w:trHeight w:val="374"/>
        </w:trPr>
        <w:tc>
          <w:tcPr>
            <w:tcW w:w="3376" w:type="dxa"/>
            <w:shd w:val="clear" w:color="auto" w:fill="D2EDFF"/>
          </w:tcPr>
          <w:p w14:paraId="59674230" w14:textId="77777777" w:rsidR="002E5379" w:rsidRDefault="002E5379" w:rsidP="0060709F">
            <w:pPr>
              <w:pStyle w:val="TableParagraph"/>
              <w:spacing w:before="26"/>
              <w:ind w:left="126"/>
              <w:rPr>
                <w:sz w:val="20"/>
              </w:rPr>
            </w:pPr>
            <w:r>
              <w:rPr>
                <w:color w:val="545454"/>
                <w:sz w:val="20"/>
              </w:rPr>
              <w:t>and over</w:t>
            </w:r>
          </w:p>
        </w:tc>
        <w:tc>
          <w:tcPr>
            <w:tcW w:w="2026" w:type="dxa"/>
            <w:shd w:val="clear" w:color="auto" w:fill="D2EDFF"/>
          </w:tcPr>
          <w:p w14:paraId="69631575" w14:textId="77777777" w:rsidR="002E5379" w:rsidRDefault="002E5379" w:rsidP="006070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shd w:val="clear" w:color="auto" w:fill="D2EDFF"/>
          </w:tcPr>
          <w:p w14:paraId="193B2A88" w14:textId="77777777" w:rsidR="002E5379" w:rsidRDefault="002E5379" w:rsidP="006070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E5379" w14:paraId="162D5D8B" w14:textId="77777777" w:rsidTr="0060709F">
        <w:trPr>
          <w:trHeight w:val="908"/>
        </w:trPr>
        <w:tc>
          <w:tcPr>
            <w:tcW w:w="7080" w:type="dxa"/>
            <w:gridSpan w:val="3"/>
            <w:shd w:val="clear" w:color="auto" w:fill="FFFFFF"/>
          </w:tcPr>
          <w:p w14:paraId="372479C9" w14:textId="77777777" w:rsidR="002E5379" w:rsidRDefault="002E5379" w:rsidP="0060709F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D60E65E" w14:textId="77777777" w:rsidR="002E5379" w:rsidRDefault="002E5379" w:rsidP="0060709F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59726F86" w14:textId="77777777" w:rsidR="002E5379" w:rsidRDefault="002E5379" w:rsidP="0060709F">
            <w:pPr>
              <w:pStyle w:val="TableParagraph"/>
              <w:spacing w:before="0"/>
              <w:ind w:left="126"/>
              <w:rPr>
                <w:b/>
                <w:sz w:val="20"/>
              </w:rPr>
            </w:pPr>
            <w:r>
              <w:rPr>
                <w:b/>
                <w:color w:val="545454"/>
                <w:sz w:val="20"/>
              </w:rPr>
              <w:t>Maximums for HDHP out-of-pocket expenses</w:t>
            </w:r>
          </w:p>
        </w:tc>
      </w:tr>
      <w:tr w:rsidR="002E5379" w14:paraId="0ABDF34A" w14:textId="77777777" w:rsidTr="0060709F">
        <w:trPr>
          <w:trHeight w:val="454"/>
        </w:trPr>
        <w:tc>
          <w:tcPr>
            <w:tcW w:w="3376" w:type="dxa"/>
            <w:shd w:val="clear" w:color="auto" w:fill="D2EDFF"/>
          </w:tcPr>
          <w:p w14:paraId="656A6C9E" w14:textId="77777777" w:rsidR="002E5379" w:rsidRDefault="002E5379" w:rsidP="0060709F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545454"/>
                <w:sz w:val="20"/>
              </w:rPr>
              <w:t>Individual Coverage</w:t>
            </w:r>
          </w:p>
        </w:tc>
        <w:tc>
          <w:tcPr>
            <w:tcW w:w="2026" w:type="dxa"/>
            <w:shd w:val="clear" w:color="auto" w:fill="D2EDFF"/>
          </w:tcPr>
          <w:p w14:paraId="3ED5E268" w14:textId="3FC98F86" w:rsidR="002E5379" w:rsidRDefault="002E5379" w:rsidP="0060709F">
            <w:pPr>
              <w:pStyle w:val="TableParagraph"/>
              <w:ind w:right="812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</w:t>
            </w:r>
            <w:r w:rsidR="00411B93">
              <w:rPr>
                <w:color w:val="545454"/>
                <w:sz w:val="20"/>
              </w:rPr>
              <w:t>7000</w:t>
            </w:r>
          </w:p>
        </w:tc>
        <w:tc>
          <w:tcPr>
            <w:tcW w:w="1678" w:type="dxa"/>
            <w:shd w:val="clear" w:color="auto" w:fill="D2EDFF"/>
          </w:tcPr>
          <w:p w14:paraId="2E5B9709" w14:textId="784E7F45" w:rsidR="002E5379" w:rsidRDefault="002E5379" w:rsidP="0060709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$6,</w:t>
            </w:r>
            <w:r w:rsidR="002F1916">
              <w:rPr>
                <w:color w:val="545454"/>
                <w:sz w:val="20"/>
              </w:rPr>
              <w:t>900</w:t>
            </w:r>
          </w:p>
        </w:tc>
      </w:tr>
      <w:tr w:rsidR="002E5379" w14:paraId="09BDE99C" w14:textId="77777777" w:rsidTr="0060709F">
        <w:trPr>
          <w:trHeight w:val="340"/>
        </w:trPr>
        <w:tc>
          <w:tcPr>
            <w:tcW w:w="3376" w:type="dxa"/>
            <w:shd w:val="clear" w:color="auto" w:fill="FFFFFF"/>
          </w:tcPr>
          <w:p w14:paraId="342B0825" w14:textId="77777777" w:rsidR="002E5379" w:rsidRDefault="002E5379" w:rsidP="0060709F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r>
              <w:rPr>
                <w:color w:val="545454"/>
                <w:sz w:val="20"/>
              </w:rPr>
              <w:t>Family Coverage</w:t>
            </w:r>
          </w:p>
        </w:tc>
        <w:tc>
          <w:tcPr>
            <w:tcW w:w="2026" w:type="dxa"/>
            <w:shd w:val="clear" w:color="auto" w:fill="FFFFFF"/>
          </w:tcPr>
          <w:p w14:paraId="71E43800" w14:textId="5CC3C533" w:rsidR="002E5379" w:rsidRDefault="002E5379" w:rsidP="0060709F">
            <w:pPr>
              <w:pStyle w:val="TableParagraph"/>
              <w:spacing w:line="214" w:lineRule="exact"/>
              <w:ind w:right="812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</w:t>
            </w:r>
            <w:r w:rsidR="00FC3249">
              <w:rPr>
                <w:color w:val="545454"/>
                <w:sz w:val="20"/>
              </w:rPr>
              <w:t>1</w:t>
            </w:r>
            <w:r w:rsidR="00411B93">
              <w:rPr>
                <w:color w:val="545454"/>
                <w:sz w:val="20"/>
              </w:rPr>
              <w:t>4000</w:t>
            </w:r>
          </w:p>
        </w:tc>
        <w:tc>
          <w:tcPr>
            <w:tcW w:w="1678" w:type="dxa"/>
            <w:shd w:val="clear" w:color="auto" w:fill="FFFFFF"/>
          </w:tcPr>
          <w:p w14:paraId="5B45398E" w14:textId="1082219D" w:rsidR="002E5379" w:rsidRDefault="002E5379" w:rsidP="0060709F">
            <w:pPr>
              <w:pStyle w:val="TableParagraph"/>
              <w:spacing w:line="214" w:lineRule="exact"/>
              <w:ind w:right="139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$13,</w:t>
            </w:r>
            <w:r w:rsidR="002F1916">
              <w:rPr>
                <w:color w:val="545454"/>
                <w:sz w:val="20"/>
              </w:rPr>
              <w:t>8</w:t>
            </w:r>
            <w:r>
              <w:rPr>
                <w:color w:val="545454"/>
                <w:sz w:val="20"/>
              </w:rPr>
              <w:t>00</w:t>
            </w:r>
          </w:p>
        </w:tc>
      </w:tr>
    </w:tbl>
    <w:p w14:paraId="55B7C429" w14:textId="77777777" w:rsidR="002E5379" w:rsidRDefault="002E5379" w:rsidP="002E5379">
      <w:pPr>
        <w:pStyle w:val="BodyText"/>
        <w:rPr>
          <w:b/>
        </w:rPr>
      </w:pPr>
    </w:p>
    <w:p w14:paraId="05ED4578" w14:textId="77777777" w:rsidR="002E5379" w:rsidRDefault="002E5379" w:rsidP="002E5379">
      <w:pPr>
        <w:pStyle w:val="BodyText"/>
        <w:rPr>
          <w:b/>
        </w:rPr>
      </w:pPr>
    </w:p>
    <w:p w14:paraId="7A8EC7A2" w14:textId="77777777" w:rsidR="002E5379" w:rsidRDefault="002E5379" w:rsidP="002E5379">
      <w:pPr>
        <w:pStyle w:val="BodyText"/>
        <w:spacing w:before="5"/>
        <w:rPr>
          <w:b/>
          <w:sz w:val="17"/>
        </w:rPr>
      </w:pPr>
    </w:p>
    <w:p w14:paraId="528D9726" w14:textId="2BA83513" w:rsidR="002E5379" w:rsidRDefault="002E5379" w:rsidP="002E5379">
      <w:pPr>
        <w:pStyle w:val="BodyText"/>
        <w:spacing w:line="278" w:lineRule="auto"/>
        <w:ind w:left="863" w:right="130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3C858" wp14:editId="67B4B4CB">
                <wp:simplePos x="0" y="0"/>
                <wp:positionH relativeFrom="page">
                  <wp:posOffset>1644650</wp:posOffset>
                </wp:positionH>
                <wp:positionV relativeFrom="paragraph">
                  <wp:posOffset>-3637915</wp:posOffset>
                </wp:positionV>
                <wp:extent cx="4495165" cy="865505"/>
                <wp:effectExtent l="0" t="0" r="381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165" cy="865505"/>
                        </a:xfrm>
                        <a:custGeom>
                          <a:avLst/>
                          <a:gdLst>
                            <a:gd name="T0" fmla="+- 0 9668 2590"/>
                            <a:gd name="T1" fmla="*/ T0 w 7079"/>
                            <a:gd name="T2" fmla="+- 0 -5729 -5729"/>
                            <a:gd name="T3" fmla="*/ -5729 h 1363"/>
                            <a:gd name="T4" fmla="+- 0 7318 2590"/>
                            <a:gd name="T5" fmla="*/ T4 w 7079"/>
                            <a:gd name="T6" fmla="+- 0 -5729 -5729"/>
                            <a:gd name="T7" fmla="*/ -5729 h 1363"/>
                            <a:gd name="T8" fmla="+- 0 4954 2590"/>
                            <a:gd name="T9" fmla="*/ T8 w 7079"/>
                            <a:gd name="T10" fmla="+- 0 -5729 -5729"/>
                            <a:gd name="T11" fmla="*/ -5729 h 1363"/>
                            <a:gd name="T12" fmla="+- 0 2590 2590"/>
                            <a:gd name="T13" fmla="*/ T12 w 7079"/>
                            <a:gd name="T14" fmla="+- 0 -5729 -5729"/>
                            <a:gd name="T15" fmla="*/ -5729 h 1363"/>
                            <a:gd name="T16" fmla="+- 0 2590 2590"/>
                            <a:gd name="T17" fmla="*/ T16 w 7079"/>
                            <a:gd name="T18" fmla="+- 0 -5275 -5729"/>
                            <a:gd name="T19" fmla="*/ -5275 h 1363"/>
                            <a:gd name="T20" fmla="+- 0 2590 2590"/>
                            <a:gd name="T21" fmla="*/ T20 w 7079"/>
                            <a:gd name="T22" fmla="+- 0 -4821 -5729"/>
                            <a:gd name="T23" fmla="*/ -4821 h 1363"/>
                            <a:gd name="T24" fmla="+- 0 2590 2590"/>
                            <a:gd name="T25" fmla="*/ T24 w 7079"/>
                            <a:gd name="T26" fmla="+- 0 -4367 -5729"/>
                            <a:gd name="T27" fmla="*/ -4367 h 1363"/>
                            <a:gd name="T28" fmla="+- 0 9668 2590"/>
                            <a:gd name="T29" fmla="*/ T28 w 7079"/>
                            <a:gd name="T30" fmla="+- 0 -4367 -5729"/>
                            <a:gd name="T31" fmla="*/ -4367 h 1363"/>
                            <a:gd name="T32" fmla="+- 0 9668 2590"/>
                            <a:gd name="T33" fmla="*/ T32 w 7079"/>
                            <a:gd name="T34" fmla="+- 0 -4821 -5729"/>
                            <a:gd name="T35" fmla="*/ -4821 h 1363"/>
                            <a:gd name="T36" fmla="+- 0 9668 2590"/>
                            <a:gd name="T37" fmla="*/ T36 w 7079"/>
                            <a:gd name="T38" fmla="+- 0 -5275 -5729"/>
                            <a:gd name="T39" fmla="*/ -5275 h 1363"/>
                            <a:gd name="T40" fmla="+- 0 9668 2590"/>
                            <a:gd name="T41" fmla="*/ T40 w 7079"/>
                            <a:gd name="T42" fmla="+- 0 -5729 -5729"/>
                            <a:gd name="T43" fmla="*/ -5729 h 1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079" h="1363">
                              <a:moveTo>
                                <a:pt x="7078" y="0"/>
                              </a:moveTo>
                              <a:lnTo>
                                <a:pt x="4728" y="0"/>
                              </a:lnTo>
                              <a:lnTo>
                                <a:pt x="2364" y="0"/>
                              </a:ln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0" y="908"/>
                              </a:lnTo>
                              <a:lnTo>
                                <a:pt x="0" y="1362"/>
                              </a:lnTo>
                              <a:lnTo>
                                <a:pt x="7078" y="1362"/>
                              </a:lnTo>
                              <a:lnTo>
                                <a:pt x="7078" y="908"/>
                              </a:lnTo>
                              <a:lnTo>
                                <a:pt x="7078" y="454"/>
                              </a:lnTo>
                              <a:lnTo>
                                <a:pt x="70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744B81" id="Freeform: Shap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3.4pt,-286.45pt,365.9pt,-286.45pt,247.7pt,-286.45pt,129.5pt,-286.45pt,129.5pt,-263.75pt,129.5pt,-241.05pt,129.5pt,-218.35pt,483.4pt,-218.35pt,483.4pt,-241.05pt,483.4pt,-263.75pt,483.4pt,-286.45pt" coordsize="7079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" stroked="f">
                <v:path arrowok="t" o:connecttype="custom" o:connectlocs="4494530,-3637915;3002280,-3637915;1501140,-3637915;0,-3637915;0,-3349625;0,-3061335;0,-2773045;4494530,-2773045;4494530,-3061335;4494530,-3349625;4494530,-3637915" o:connectangles="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39876F" wp14:editId="7927B3B5">
                <wp:simplePos x="0" y="0"/>
                <wp:positionH relativeFrom="page">
                  <wp:posOffset>1644650</wp:posOffset>
                </wp:positionH>
                <wp:positionV relativeFrom="paragraph">
                  <wp:posOffset>-2484755</wp:posOffset>
                </wp:positionV>
                <wp:extent cx="4495165" cy="288925"/>
                <wp:effectExtent l="0" t="0" r="381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165" cy="288925"/>
                        </a:xfrm>
                        <a:custGeom>
                          <a:avLst/>
                          <a:gdLst>
                            <a:gd name="T0" fmla="+- 0 9668 2590"/>
                            <a:gd name="T1" fmla="*/ T0 w 7079"/>
                            <a:gd name="T2" fmla="+- 0 -3913 -3913"/>
                            <a:gd name="T3" fmla="*/ -3913 h 455"/>
                            <a:gd name="T4" fmla="+- 0 7318 2590"/>
                            <a:gd name="T5" fmla="*/ T4 w 7079"/>
                            <a:gd name="T6" fmla="+- 0 -3913 -3913"/>
                            <a:gd name="T7" fmla="*/ -3913 h 455"/>
                            <a:gd name="T8" fmla="+- 0 4954 2590"/>
                            <a:gd name="T9" fmla="*/ T8 w 7079"/>
                            <a:gd name="T10" fmla="+- 0 -3913 -3913"/>
                            <a:gd name="T11" fmla="*/ -3913 h 455"/>
                            <a:gd name="T12" fmla="+- 0 2590 2590"/>
                            <a:gd name="T13" fmla="*/ T12 w 7079"/>
                            <a:gd name="T14" fmla="+- 0 -3913 -3913"/>
                            <a:gd name="T15" fmla="*/ -3913 h 455"/>
                            <a:gd name="T16" fmla="+- 0 2590 2590"/>
                            <a:gd name="T17" fmla="*/ T16 w 7079"/>
                            <a:gd name="T18" fmla="+- 0 -3459 -3913"/>
                            <a:gd name="T19" fmla="*/ -3459 h 455"/>
                            <a:gd name="T20" fmla="+- 0 4954 2590"/>
                            <a:gd name="T21" fmla="*/ T20 w 7079"/>
                            <a:gd name="T22" fmla="+- 0 -3459 -3913"/>
                            <a:gd name="T23" fmla="*/ -3459 h 455"/>
                            <a:gd name="T24" fmla="+- 0 7318 2590"/>
                            <a:gd name="T25" fmla="*/ T24 w 7079"/>
                            <a:gd name="T26" fmla="+- 0 -3459 -3913"/>
                            <a:gd name="T27" fmla="*/ -3459 h 455"/>
                            <a:gd name="T28" fmla="+- 0 9668 2590"/>
                            <a:gd name="T29" fmla="*/ T28 w 7079"/>
                            <a:gd name="T30" fmla="+- 0 -3459 -3913"/>
                            <a:gd name="T31" fmla="*/ -3459 h 455"/>
                            <a:gd name="T32" fmla="+- 0 9668 2590"/>
                            <a:gd name="T33" fmla="*/ T32 w 7079"/>
                            <a:gd name="T34" fmla="+- 0 -3913 -3913"/>
                            <a:gd name="T35" fmla="*/ -3913 h 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079" h="455">
                              <a:moveTo>
                                <a:pt x="7078" y="0"/>
                              </a:moveTo>
                              <a:lnTo>
                                <a:pt x="4728" y="0"/>
                              </a:lnTo>
                              <a:lnTo>
                                <a:pt x="2364" y="0"/>
                              </a:ln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2364" y="454"/>
                              </a:lnTo>
                              <a:lnTo>
                                <a:pt x="4728" y="454"/>
                              </a:lnTo>
                              <a:lnTo>
                                <a:pt x="7078" y="454"/>
                              </a:lnTo>
                              <a:lnTo>
                                <a:pt x="70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9BB9F" id="Freeform: Shap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3.4pt,-195.65pt,365.9pt,-195.65pt,247.7pt,-195.65pt,129.5pt,-195.65pt,129.5pt,-172.95pt,247.7pt,-172.95pt,365.9pt,-172.95pt,483.4pt,-172.95pt,483.4pt,-195.65pt" coordsize="7079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" stroked="f">
                <v:path arrowok="t" o:connecttype="custom" o:connectlocs="4494530,-2484755;3002280,-2484755;1501140,-2484755;0,-2484755;0,-2196465;1501140,-2196465;3002280,-2196465;4494530,-2196465;4494530,-2484755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0D9D00" wp14:editId="1CCF0C94">
                <wp:simplePos x="0" y="0"/>
                <wp:positionH relativeFrom="page">
                  <wp:posOffset>1644650</wp:posOffset>
                </wp:positionH>
                <wp:positionV relativeFrom="paragraph">
                  <wp:posOffset>-1500505</wp:posOffset>
                </wp:positionV>
                <wp:extent cx="4495165" cy="577215"/>
                <wp:effectExtent l="0" t="635" r="3810" b="3175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165" cy="577215"/>
                        </a:xfrm>
                        <a:custGeom>
                          <a:avLst/>
                          <a:gdLst>
                            <a:gd name="T0" fmla="+- 0 9668 2590"/>
                            <a:gd name="T1" fmla="*/ T0 w 7079"/>
                            <a:gd name="T2" fmla="+- 0 -2363 -2363"/>
                            <a:gd name="T3" fmla="*/ -2363 h 909"/>
                            <a:gd name="T4" fmla="+- 0 2590 2590"/>
                            <a:gd name="T5" fmla="*/ T4 w 7079"/>
                            <a:gd name="T6" fmla="+- 0 -2363 -2363"/>
                            <a:gd name="T7" fmla="*/ -2363 h 909"/>
                            <a:gd name="T8" fmla="+- 0 2590 2590"/>
                            <a:gd name="T9" fmla="*/ T8 w 7079"/>
                            <a:gd name="T10" fmla="+- 0 -1909 -2363"/>
                            <a:gd name="T11" fmla="*/ -1909 h 909"/>
                            <a:gd name="T12" fmla="+- 0 2590 2590"/>
                            <a:gd name="T13" fmla="*/ T12 w 7079"/>
                            <a:gd name="T14" fmla="+- 0 -1455 -2363"/>
                            <a:gd name="T15" fmla="*/ -1455 h 909"/>
                            <a:gd name="T16" fmla="+- 0 9668 2590"/>
                            <a:gd name="T17" fmla="*/ T16 w 7079"/>
                            <a:gd name="T18" fmla="+- 0 -1455 -2363"/>
                            <a:gd name="T19" fmla="*/ -1455 h 909"/>
                            <a:gd name="T20" fmla="+- 0 9668 2590"/>
                            <a:gd name="T21" fmla="*/ T20 w 7079"/>
                            <a:gd name="T22" fmla="+- 0 -1909 -2363"/>
                            <a:gd name="T23" fmla="*/ -1909 h 909"/>
                            <a:gd name="T24" fmla="+- 0 9668 2590"/>
                            <a:gd name="T25" fmla="*/ T24 w 7079"/>
                            <a:gd name="T26" fmla="+- 0 -2363 -2363"/>
                            <a:gd name="T27" fmla="*/ -2363 h 9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079" h="909">
                              <a:moveTo>
                                <a:pt x="7078" y="0"/>
                              </a:move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0" y="908"/>
                              </a:lnTo>
                              <a:lnTo>
                                <a:pt x="7078" y="908"/>
                              </a:lnTo>
                              <a:lnTo>
                                <a:pt x="7078" y="454"/>
                              </a:lnTo>
                              <a:lnTo>
                                <a:pt x="70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41CE1E" id="Freeform: Shap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3.4pt,-118.15pt,129.5pt,-118.15pt,129.5pt,-95.45pt,129.5pt,-72.75pt,483.4pt,-72.75pt,483.4pt,-95.45pt,483.4pt,-118.15pt" coordsize="7079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" stroked="f">
                <v:path arrowok="t" o:connecttype="custom" o:connectlocs="4494530,-1500505;0,-1500505;0,-1212215;0,-923925;4494530,-923925;4494530,-1212215;4494530,-1500505" o:connectangles="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4D1245" wp14:editId="11990BA9">
                <wp:simplePos x="0" y="0"/>
                <wp:positionH relativeFrom="page">
                  <wp:posOffset>1729740</wp:posOffset>
                </wp:positionH>
                <wp:positionV relativeFrom="paragraph">
                  <wp:posOffset>-593090</wp:posOffset>
                </wp:positionV>
                <wp:extent cx="1331595" cy="203835"/>
                <wp:effectExtent l="0" t="3175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BD27" id="Rectangle 3" o:spid="_x0000_s1026" style="position:absolute;margin-left:136.2pt;margin-top:-46.7pt;width:104.85pt;height:1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C2B1EA" wp14:editId="19D02BA4">
                <wp:simplePos x="0" y="0"/>
                <wp:positionH relativeFrom="page">
                  <wp:posOffset>3230245</wp:posOffset>
                </wp:positionH>
                <wp:positionV relativeFrom="paragraph">
                  <wp:posOffset>-593090</wp:posOffset>
                </wp:positionV>
                <wp:extent cx="1331595" cy="203835"/>
                <wp:effectExtent l="1270" t="3175" r="63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D445" id="Rectangle 2" o:spid="_x0000_s1026" style="position:absolute;margin-left:254.35pt;margin-top:-46.7pt;width:104.85pt;height: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303779" wp14:editId="5A71B36C">
                <wp:simplePos x="0" y="0"/>
                <wp:positionH relativeFrom="page">
                  <wp:posOffset>4731385</wp:posOffset>
                </wp:positionH>
                <wp:positionV relativeFrom="paragraph">
                  <wp:posOffset>-593090</wp:posOffset>
                </wp:positionV>
                <wp:extent cx="1322705" cy="203835"/>
                <wp:effectExtent l="0" t="3175" r="381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E2C1" id="Rectangle 1" o:spid="_x0000_s1026" style="position:absolute;margin-left:372.55pt;margin-top:-46.7pt;width:104.15pt;height:1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Beeg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" stroked="f">
                <w10:wrap anchorx="page"/>
              </v:rect>
            </w:pict>
          </mc:Fallback>
        </mc:AlternateContent>
      </w:r>
    </w:p>
    <w:sectPr w:rsidR="002E5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79"/>
    <w:rsid w:val="00152F66"/>
    <w:rsid w:val="002E5379"/>
    <w:rsid w:val="002F1916"/>
    <w:rsid w:val="002F31F1"/>
    <w:rsid w:val="00411B93"/>
    <w:rsid w:val="007B7346"/>
    <w:rsid w:val="00B1285B"/>
    <w:rsid w:val="00C0444C"/>
    <w:rsid w:val="00EC143F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3257"/>
  <w15:chartTrackingRefBased/>
  <w15:docId w15:val="{F73C41E0-68F6-4604-9D7B-D667AC5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53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537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E5379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2E5379"/>
    <w:pPr>
      <w:spacing w:before="106"/>
    </w:pPr>
  </w:style>
  <w:style w:type="character" w:styleId="Hyperlink">
    <w:name w:val="Hyperlink"/>
    <w:basedOn w:val="DefaultParagraphFont"/>
    <w:uiPriority w:val="99"/>
    <w:semiHidden/>
    <w:unhideWhenUsed/>
    <w:rsid w:val="00411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s.gov/pub/irs-drop/rp-20-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Afshar</dc:creator>
  <cp:keywords/>
  <dc:description/>
  <cp:lastModifiedBy>John Powers</cp:lastModifiedBy>
  <cp:revision>2</cp:revision>
  <dcterms:created xsi:type="dcterms:W3CDTF">2021-04-27T21:00:00Z</dcterms:created>
  <dcterms:modified xsi:type="dcterms:W3CDTF">2021-04-27T21:00:00Z</dcterms:modified>
</cp:coreProperties>
</file>